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E92" w14:textId="2DD088F4" w:rsidR="007254E8" w:rsidRDefault="000E617A">
      <w:r w:rsidRPr="000E617A">
        <w:rPr>
          <w:noProof/>
        </w:rPr>
        <w:drawing>
          <wp:inline distT="0" distB="0" distL="0" distR="0" wp14:anchorId="5697F90B" wp14:editId="28C5AA27">
            <wp:extent cx="1511300" cy="1511300"/>
            <wp:effectExtent l="0" t="0" r="0" b="0"/>
            <wp:docPr id="1" name="Immagine 1" descr="Headshot photo - Commissioner F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Finlay"/>
                    <pic:cNvPicPr/>
                  </pic:nvPicPr>
                  <pic:blipFill>
                    <a:blip r:embed="rId7"/>
                    <a:stretch>
                      <a:fillRect/>
                    </a:stretch>
                  </pic:blipFill>
                  <pic:spPr>
                    <a:xfrm>
                      <a:off x="0" y="0"/>
                      <a:ext cx="1511300" cy="1511300"/>
                    </a:xfrm>
                    <a:prstGeom prst="rect">
                      <a:avLst/>
                    </a:prstGeom>
                  </pic:spPr>
                </pic:pic>
              </a:graphicData>
            </a:graphic>
          </wp:inline>
        </w:drawing>
      </w:r>
    </w:p>
    <w:p w14:paraId="3B7C3A58" w14:textId="77777777" w:rsidR="00A10070" w:rsidRDefault="00A10070" w:rsidP="00A10070">
      <w:pPr>
        <w:pStyle w:val="Name"/>
        <w:rPr>
          <w:rStyle w:val="Bold"/>
          <w:b w:val="0"/>
          <w:bCs w:val="0"/>
        </w:rPr>
      </w:pPr>
      <w:r>
        <w:rPr>
          <w:rStyle w:val="Bold"/>
          <w:b w:val="0"/>
          <w:bCs w:val="0"/>
        </w:rPr>
        <w:t xml:space="preserve">Lorraine </w:t>
      </w:r>
      <w:r w:rsidRPr="00A10070">
        <w:rPr>
          <w:rStyle w:val="Bold"/>
          <w:rFonts w:cstheme="minorBidi"/>
          <w:b w:val="0"/>
          <w:bCs w:val="0"/>
        </w:rPr>
        <w:t>Finlay</w:t>
      </w:r>
    </w:p>
    <w:p w14:paraId="27D71571" w14:textId="77777777" w:rsidR="00A10070" w:rsidRDefault="00A10070" w:rsidP="00A10070">
      <w:pPr>
        <w:pStyle w:val="Title"/>
      </w:pPr>
      <w:r>
        <w:t>Human Rights Commissioner</w:t>
      </w:r>
    </w:p>
    <w:p w14:paraId="60629D07" w14:textId="77777777" w:rsidR="00E16DB1" w:rsidRPr="00E16DB1" w:rsidRDefault="00E16DB1" w:rsidP="00E16DB1">
      <w:pPr>
        <w:pStyle w:val="Term"/>
      </w:pPr>
      <w:r w:rsidRPr="00E16DB1">
        <w:t>SECOND YEAR OF TERM</w:t>
      </w:r>
    </w:p>
    <w:p w14:paraId="6FE88158" w14:textId="0DA1BBBB" w:rsidR="00E16DB1" w:rsidRDefault="00E16DB1" w:rsidP="00E16DB1">
      <w:pPr>
        <w:pStyle w:val="Quote"/>
      </w:pPr>
      <w:r>
        <w:t xml:space="preserve">‘Human rights are intrinsically </w:t>
      </w:r>
      <w:proofErr w:type="gramStart"/>
      <w:r>
        <w:t>important</w:t>
      </w:r>
      <w:proofErr w:type="gramEnd"/>
      <w:r>
        <w:t xml:space="preserve"> but they</w:t>
      </w:r>
      <w:r>
        <w:t xml:space="preserve"> </w:t>
      </w:r>
      <w:r>
        <w:t>are not inevitable. The role of the Commission in promoting and protecting human rights in Australia</w:t>
      </w:r>
      <w:r>
        <w:t xml:space="preserve"> </w:t>
      </w:r>
      <w:r>
        <w:t>is more important than ever.’</w:t>
      </w:r>
    </w:p>
    <w:p w14:paraId="5BB235CB" w14:textId="77777777" w:rsidR="000E617A" w:rsidRDefault="000E617A" w:rsidP="000E617A">
      <w:pPr>
        <w:pStyle w:val="Heading"/>
      </w:pPr>
      <w:r>
        <w:t>TERM GOALS</w:t>
      </w:r>
    </w:p>
    <w:p w14:paraId="5EC68C21" w14:textId="77777777" w:rsidR="000E617A" w:rsidRPr="00A10070" w:rsidRDefault="000E617A" w:rsidP="00A10070">
      <w:pPr>
        <w:pStyle w:val="Puntoelenco"/>
      </w:pPr>
      <w:r w:rsidRPr="00A10070">
        <w:rPr>
          <w:rStyle w:val="Enfasigrassetto"/>
        </w:rPr>
        <w:t>Build</w:t>
      </w:r>
      <w:r>
        <w:t xml:space="preserve"> </w:t>
      </w:r>
      <w:proofErr w:type="spellStart"/>
      <w:r>
        <w:t>greater</w:t>
      </w:r>
      <w:proofErr w:type="spellEnd"/>
      <w:r>
        <w:t xml:space="preserve"> community </w:t>
      </w:r>
      <w:proofErr w:type="spellStart"/>
      <w:r>
        <w:t>awareness</w:t>
      </w:r>
      <w:proofErr w:type="spellEnd"/>
      <w:r>
        <w:t xml:space="preserve"> of human </w:t>
      </w:r>
      <w:proofErr w:type="spellStart"/>
      <w:r w:rsidRPr="00A10070">
        <w:t>rights</w:t>
      </w:r>
      <w:proofErr w:type="spellEnd"/>
      <w:r w:rsidRPr="00A10070">
        <w:t xml:space="preserve"> and </w:t>
      </w:r>
      <w:proofErr w:type="spellStart"/>
      <w:r w:rsidRPr="00A10070">
        <w:t>fundamental</w:t>
      </w:r>
      <w:proofErr w:type="spellEnd"/>
      <w:r w:rsidRPr="00A10070">
        <w:t xml:space="preserve"> </w:t>
      </w:r>
      <w:proofErr w:type="spellStart"/>
      <w:r w:rsidRPr="00A10070">
        <w:t>freedoms</w:t>
      </w:r>
      <w:proofErr w:type="spellEnd"/>
      <w:r w:rsidRPr="00A10070">
        <w:t xml:space="preserve">, </w:t>
      </w:r>
      <w:proofErr w:type="spellStart"/>
      <w:r w:rsidRPr="00A10070">
        <w:t>including</w:t>
      </w:r>
      <w:proofErr w:type="spellEnd"/>
      <w:r w:rsidRPr="00A10070">
        <w:t xml:space="preserve"> in the </w:t>
      </w:r>
      <w:proofErr w:type="spellStart"/>
      <w:r w:rsidRPr="00A10070">
        <w:t>development</w:t>
      </w:r>
      <w:proofErr w:type="spellEnd"/>
      <w:r w:rsidRPr="00A10070">
        <w:t xml:space="preserve"> of </w:t>
      </w:r>
      <w:proofErr w:type="spellStart"/>
      <w:r w:rsidRPr="00A10070">
        <w:t>law</w:t>
      </w:r>
      <w:proofErr w:type="spellEnd"/>
      <w:r w:rsidRPr="00A10070">
        <w:t xml:space="preserve">, policy and </w:t>
      </w:r>
      <w:proofErr w:type="spellStart"/>
      <w:r w:rsidRPr="00A10070">
        <w:t>practice</w:t>
      </w:r>
      <w:proofErr w:type="spellEnd"/>
      <w:r w:rsidRPr="00A10070">
        <w:t>.</w:t>
      </w:r>
    </w:p>
    <w:p w14:paraId="01FAB099" w14:textId="77777777" w:rsidR="000E617A" w:rsidRPr="00A10070" w:rsidRDefault="000E617A" w:rsidP="00A10070">
      <w:pPr>
        <w:pStyle w:val="Puntoelenco"/>
      </w:pPr>
      <w:proofErr w:type="spellStart"/>
      <w:r w:rsidRPr="00A10070">
        <w:rPr>
          <w:b/>
          <w:bCs/>
        </w:rPr>
        <w:t>Strengthen</w:t>
      </w:r>
      <w:proofErr w:type="spellEnd"/>
      <w:r w:rsidRPr="00A10070">
        <w:t xml:space="preserve"> human </w:t>
      </w:r>
      <w:proofErr w:type="spellStart"/>
      <w:r w:rsidRPr="00A10070">
        <w:t>rights</w:t>
      </w:r>
      <w:proofErr w:type="spellEnd"/>
      <w:r w:rsidRPr="00A10070">
        <w:t xml:space="preserve"> frameworks to </w:t>
      </w:r>
      <w:proofErr w:type="spellStart"/>
      <w:r w:rsidRPr="00A10070">
        <w:t>meet</w:t>
      </w:r>
      <w:proofErr w:type="spellEnd"/>
      <w:r w:rsidRPr="00A10070">
        <w:t xml:space="preserve"> </w:t>
      </w:r>
      <w:proofErr w:type="spellStart"/>
      <w:r w:rsidRPr="00A10070">
        <w:t>identified</w:t>
      </w:r>
      <w:proofErr w:type="spellEnd"/>
      <w:r w:rsidRPr="00A10070">
        <w:t xml:space="preserve"> future challenges.</w:t>
      </w:r>
    </w:p>
    <w:p w14:paraId="0955928F" w14:textId="77777777" w:rsidR="000E617A" w:rsidRPr="00A10070" w:rsidRDefault="000E617A" w:rsidP="00A10070">
      <w:pPr>
        <w:pStyle w:val="Puntoelenco"/>
      </w:pPr>
      <w:proofErr w:type="spellStart"/>
      <w:r w:rsidRPr="00A10070">
        <w:rPr>
          <w:b/>
          <w:bCs/>
        </w:rPr>
        <w:t>Strengthen</w:t>
      </w:r>
      <w:proofErr w:type="spellEnd"/>
      <w:r w:rsidRPr="00A10070">
        <w:t xml:space="preserve"> </w:t>
      </w:r>
      <w:proofErr w:type="spellStart"/>
      <w:r w:rsidRPr="00A10070">
        <w:t>Australia’s</w:t>
      </w:r>
      <w:proofErr w:type="spellEnd"/>
      <w:r w:rsidRPr="00A10070">
        <w:t xml:space="preserve"> </w:t>
      </w:r>
      <w:proofErr w:type="spellStart"/>
      <w:r w:rsidRPr="00A10070">
        <w:t>response</w:t>
      </w:r>
      <w:proofErr w:type="spellEnd"/>
      <w:r w:rsidRPr="00A10070">
        <w:t xml:space="preserve"> to </w:t>
      </w:r>
      <w:proofErr w:type="spellStart"/>
      <w:r w:rsidRPr="00A10070">
        <w:t>countering</w:t>
      </w:r>
      <w:proofErr w:type="spellEnd"/>
      <w:r w:rsidRPr="00A10070">
        <w:t xml:space="preserve"> </w:t>
      </w:r>
      <w:proofErr w:type="spellStart"/>
      <w:r w:rsidRPr="00A10070">
        <w:t>modern</w:t>
      </w:r>
      <w:proofErr w:type="spellEnd"/>
      <w:r w:rsidRPr="00A10070">
        <w:t xml:space="preserve"> </w:t>
      </w:r>
      <w:proofErr w:type="spellStart"/>
      <w:r w:rsidRPr="00A10070">
        <w:t>slavery</w:t>
      </w:r>
      <w:proofErr w:type="spellEnd"/>
      <w:r w:rsidRPr="00A10070">
        <w:t xml:space="preserve"> and human </w:t>
      </w:r>
      <w:proofErr w:type="spellStart"/>
      <w:r w:rsidRPr="00A10070">
        <w:t>trafficking</w:t>
      </w:r>
      <w:proofErr w:type="spellEnd"/>
      <w:r w:rsidRPr="00A10070">
        <w:t>.</w:t>
      </w:r>
    </w:p>
    <w:p w14:paraId="32E43B8A" w14:textId="77777777" w:rsidR="000E617A" w:rsidRPr="00A10070" w:rsidRDefault="000E617A" w:rsidP="00A10070">
      <w:pPr>
        <w:pStyle w:val="Puntoelenco"/>
      </w:pPr>
      <w:proofErr w:type="spellStart"/>
      <w:r w:rsidRPr="00A10070">
        <w:rPr>
          <w:b/>
          <w:bCs/>
        </w:rPr>
        <w:t>Improve</w:t>
      </w:r>
      <w:proofErr w:type="spellEnd"/>
      <w:r w:rsidRPr="00A10070">
        <w:t xml:space="preserve"> </w:t>
      </w:r>
      <w:proofErr w:type="spellStart"/>
      <w:r w:rsidRPr="00A10070">
        <w:t>oversight</w:t>
      </w:r>
      <w:proofErr w:type="spellEnd"/>
      <w:r w:rsidRPr="00A10070">
        <w:t xml:space="preserve"> and human </w:t>
      </w:r>
      <w:proofErr w:type="spellStart"/>
      <w:r w:rsidRPr="00A10070">
        <w:t>rights</w:t>
      </w:r>
      <w:proofErr w:type="spellEnd"/>
      <w:r w:rsidRPr="00A10070">
        <w:t xml:space="preserve"> </w:t>
      </w:r>
      <w:proofErr w:type="spellStart"/>
      <w:r w:rsidRPr="00A10070">
        <w:t>protections</w:t>
      </w:r>
      <w:proofErr w:type="spellEnd"/>
      <w:r w:rsidRPr="00A10070">
        <w:t xml:space="preserve"> in </w:t>
      </w:r>
      <w:proofErr w:type="spellStart"/>
      <w:r w:rsidRPr="00A10070">
        <w:t>Australia’s</w:t>
      </w:r>
      <w:proofErr w:type="spellEnd"/>
      <w:r w:rsidRPr="00A10070">
        <w:t xml:space="preserve"> </w:t>
      </w:r>
      <w:proofErr w:type="spellStart"/>
      <w:r w:rsidRPr="00A10070">
        <w:t>detention</w:t>
      </w:r>
      <w:proofErr w:type="spellEnd"/>
      <w:r w:rsidRPr="00A10070">
        <w:t xml:space="preserve"> systems, </w:t>
      </w:r>
      <w:proofErr w:type="spellStart"/>
      <w:r w:rsidRPr="00A10070">
        <w:t>including</w:t>
      </w:r>
      <w:proofErr w:type="spellEnd"/>
      <w:r w:rsidRPr="00A10070">
        <w:t xml:space="preserve"> </w:t>
      </w:r>
      <w:proofErr w:type="spellStart"/>
      <w:r w:rsidRPr="00A10070">
        <w:t>immigration</w:t>
      </w:r>
      <w:proofErr w:type="spellEnd"/>
      <w:r w:rsidRPr="00A10070">
        <w:t xml:space="preserve"> </w:t>
      </w:r>
      <w:proofErr w:type="spellStart"/>
      <w:r w:rsidRPr="00A10070">
        <w:t>detention</w:t>
      </w:r>
      <w:proofErr w:type="spellEnd"/>
      <w:r w:rsidRPr="00A10070">
        <w:t>.</w:t>
      </w:r>
    </w:p>
    <w:p w14:paraId="78CCE174" w14:textId="77777777" w:rsidR="000E617A" w:rsidRDefault="000E617A" w:rsidP="000E617A">
      <w:pPr>
        <w:pStyle w:val="Heading"/>
      </w:pPr>
      <w:r>
        <w:t>PRINCIPLES/APPROACH</w:t>
      </w:r>
    </w:p>
    <w:p w14:paraId="66F22945" w14:textId="77777777" w:rsidR="000E617A" w:rsidRDefault="000E617A" w:rsidP="00A10070">
      <w:pPr>
        <w:pStyle w:val="Puntoelenco"/>
      </w:pPr>
      <w:r>
        <w:t>Fostering public understanding of, and engagement with, fundamental human rights.</w:t>
      </w:r>
    </w:p>
    <w:p w14:paraId="7326238A" w14:textId="77777777" w:rsidR="000E617A" w:rsidRDefault="000E617A" w:rsidP="00A10070">
      <w:pPr>
        <w:pStyle w:val="Puntoelenco"/>
      </w:pPr>
      <w:r>
        <w:t>Strategic public advocacy and engagement to foster discussion about key human rights challenges.</w:t>
      </w:r>
    </w:p>
    <w:p w14:paraId="192E5F6B" w14:textId="77777777" w:rsidR="000E617A" w:rsidRDefault="000E617A" w:rsidP="00A10070">
      <w:pPr>
        <w:pStyle w:val="Puntoelenco"/>
      </w:pPr>
      <w:r>
        <w:t>Developing partnerships and collaborations to address common goals.</w:t>
      </w:r>
    </w:p>
    <w:p w14:paraId="230F5022" w14:textId="77777777" w:rsidR="000E617A" w:rsidRDefault="000E617A" w:rsidP="00A10070">
      <w:pPr>
        <w:pStyle w:val="Puntoelenco"/>
      </w:pPr>
      <w:r>
        <w:t>Providing policy and law reform advice supported by research and evidence.</w:t>
      </w:r>
    </w:p>
    <w:p w14:paraId="1D81EE0A" w14:textId="421D6279" w:rsidR="000E617A" w:rsidRDefault="000E617A" w:rsidP="00A10070">
      <w:pPr>
        <w:pStyle w:val="Puntoelenco"/>
      </w:pPr>
      <w:r>
        <w:t xml:space="preserve">A focus on practical solutions that deliver </w:t>
      </w:r>
      <w:proofErr w:type="spellStart"/>
      <w:r>
        <w:t>improved</w:t>
      </w:r>
      <w:proofErr w:type="spellEnd"/>
      <w:r>
        <w:t xml:space="preserve"> human </w:t>
      </w:r>
      <w:proofErr w:type="spellStart"/>
      <w:r>
        <w:t>rights</w:t>
      </w:r>
      <w:proofErr w:type="spellEnd"/>
      <w:r>
        <w:t xml:space="preserve"> </w:t>
      </w:r>
      <w:proofErr w:type="spellStart"/>
      <w:r>
        <w:t>outcome</w:t>
      </w:r>
      <w:r w:rsidRPr="00A10070">
        <w:t>s</w:t>
      </w:r>
      <w:proofErr w:type="spellEnd"/>
      <w:r>
        <w:t xml:space="preserve"> for </w:t>
      </w:r>
      <w:proofErr w:type="spellStart"/>
      <w:r>
        <w:t>individuals</w:t>
      </w:r>
      <w:proofErr w:type="spellEnd"/>
      <w:r>
        <w:t xml:space="preserve"> and communities.</w:t>
      </w:r>
    </w:p>
    <w:p w14:paraId="7C57A0A8" w14:textId="48BB5207" w:rsidR="00E16DB1" w:rsidRDefault="00E16DB1">
      <w:pPr>
        <w:spacing w:after="0" w:line="240" w:lineRule="auto"/>
      </w:pPr>
      <w:r>
        <w:br w:type="page"/>
      </w:r>
    </w:p>
    <w:p w14:paraId="1C95A644" w14:textId="77777777" w:rsidR="000E617A" w:rsidRDefault="000E617A" w:rsidP="000E617A">
      <w:pPr>
        <w:pStyle w:val="Heading"/>
      </w:pPr>
      <w:r>
        <w:lastRenderedPageBreak/>
        <w:t>KEY ACTIVITES: 2022–23 WORKPLAN</w:t>
      </w:r>
    </w:p>
    <w:tbl>
      <w:tblPr>
        <w:tblW w:w="9781" w:type="dxa"/>
        <w:tblInd w:w="-8" w:type="dxa"/>
        <w:tblLayout w:type="fixed"/>
        <w:tblCellMar>
          <w:left w:w="0" w:type="dxa"/>
          <w:right w:w="0" w:type="dxa"/>
        </w:tblCellMar>
        <w:tblLook w:val="0000" w:firstRow="0" w:lastRow="0" w:firstColumn="0" w:lastColumn="0" w:noHBand="0" w:noVBand="0"/>
      </w:tblPr>
      <w:tblGrid>
        <w:gridCol w:w="2410"/>
        <w:gridCol w:w="7371"/>
      </w:tblGrid>
      <w:tr w:rsidR="000E617A" w:rsidRPr="00A10070" w14:paraId="09F4257C" w14:textId="77777777" w:rsidTr="00E16DB1">
        <w:trPr>
          <w:trHeight w:val="1288"/>
        </w:trPr>
        <w:tc>
          <w:tcPr>
            <w:tcW w:w="2410"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4182DC2" w14:textId="77777777" w:rsidR="000E617A" w:rsidRDefault="000E617A">
            <w:pPr>
              <w:pStyle w:val="TableCol1"/>
            </w:pPr>
            <w:r>
              <w:t xml:space="preserve">Effective oversight of places of detention through implementation and </w:t>
            </w:r>
            <w:proofErr w:type="spellStart"/>
            <w:r>
              <w:t>operationalisation</w:t>
            </w:r>
            <w:proofErr w:type="spellEnd"/>
            <w:r>
              <w:t xml:space="preserve"> of OPCAT</w:t>
            </w:r>
          </w:p>
        </w:tc>
        <w:tc>
          <w:tcPr>
            <w:tcW w:w="737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EA04804" w14:textId="77777777" w:rsidR="000E617A" w:rsidRDefault="000E617A" w:rsidP="00A10070">
            <w:pPr>
              <w:pStyle w:val="Puntoelenco"/>
            </w:pPr>
            <w:r>
              <w:t xml:space="preserve">Australia ratified the Optional Protocol to the </w:t>
            </w:r>
            <w:r>
              <w:rPr>
                <w:rStyle w:val="Enfasicorsivo"/>
              </w:rPr>
              <w:t>Convention Against Torture and Other Cruel, Inhuman or Degrading Treatment or Punishment</w:t>
            </w:r>
            <w:r>
              <w:t xml:space="preserve"> (OPCAT) in December 2017, and is required to be compliant with its OPCAT obligations by 20 January 2023. Australia has chosen to adopt a multiple-body monitoring system, with each Australian jurisdiction to designate their own National Preventive Mechanism (NPM), and the Commonwealth Ombudsman designated as the NPM Co-</w:t>
            </w:r>
            <w:proofErr w:type="spellStart"/>
            <w:r>
              <w:t>ordinator</w:t>
            </w:r>
            <w:proofErr w:type="spellEnd"/>
            <w:r>
              <w:t>.</w:t>
            </w:r>
          </w:p>
          <w:p w14:paraId="05F78172" w14:textId="77777777" w:rsidR="000E617A" w:rsidRDefault="000E617A" w:rsidP="00A10070">
            <w:pPr>
              <w:pStyle w:val="Puntoelenco"/>
            </w:pPr>
            <w:r>
              <w:t>In 2022, the Human Rights Commissioner will convene a National OPCAT Symposium, bringing together relevant stakeholders from the Commonwealth, State and territory governments, oversight and statutory bodies, and civil society to assess implementation progress to date, identify any existing barriers and establish next steps. The Commissioner will also produce a Roadmap to OPCAT Compliance, which will set out a clear pathway of the actions required to ensure that Australia achieves full OPCAT compliance by the extended deadline of 20 January 2023.</w:t>
            </w:r>
          </w:p>
          <w:p w14:paraId="032DAA8A" w14:textId="77777777" w:rsidR="000E617A" w:rsidRDefault="000E617A" w:rsidP="00A10070">
            <w:pPr>
              <w:pStyle w:val="Puntoelenco"/>
            </w:pPr>
            <w:r>
              <w:t xml:space="preserve">The Commissioner will also engage with international scrutiny bodies reviewing Australia’s progress under CAT and OPCAT, when the Sub-Committee on Torture conducts a </w:t>
            </w:r>
            <w:proofErr w:type="spellStart"/>
            <w:r>
              <w:t>visit</w:t>
            </w:r>
            <w:proofErr w:type="spellEnd"/>
            <w:r>
              <w:t xml:space="preserve"> to </w:t>
            </w:r>
            <w:r w:rsidRPr="00A10070">
              <w:t>Australia</w:t>
            </w:r>
            <w:r>
              <w:t xml:space="preserve"> in </w:t>
            </w:r>
            <w:proofErr w:type="spellStart"/>
            <w:r>
              <w:t>October</w:t>
            </w:r>
            <w:proofErr w:type="spellEnd"/>
            <w:r>
              <w:t xml:space="preserve"> 2022 and the Committee on Torture reviews Australia’s compliance with the CAT treaty in November 2022.</w:t>
            </w:r>
          </w:p>
        </w:tc>
      </w:tr>
      <w:tr w:rsidR="000E617A" w:rsidRPr="00A10070" w14:paraId="32D82866" w14:textId="77777777" w:rsidTr="00E16DB1">
        <w:trPr>
          <w:trHeight w:val="1258"/>
        </w:trPr>
        <w:tc>
          <w:tcPr>
            <w:tcW w:w="2410"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764EC61C" w14:textId="77777777" w:rsidR="000E617A" w:rsidRDefault="000E617A">
            <w:pPr>
              <w:pStyle w:val="TableCol1"/>
            </w:pPr>
            <w:r>
              <w:t>Asylum seeker, refugee and immigration detention program</w:t>
            </w:r>
          </w:p>
        </w:tc>
        <w:tc>
          <w:tcPr>
            <w:tcW w:w="737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47131C9E" w14:textId="77777777" w:rsidR="000E617A" w:rsidRDefault="000E617A" w:rsidP="00A10070">
            <w:pPr>
              <w:pStyle w:val="Puntoelenco"/>
            </w:pPr>
            <w:r>
              <w:t>This work aims to improve human rights protection in Australia’s immigration system. It will involve inspections of immigration detention facilities in Australia, as well as advocacy and engagement on the human rights implications of policies affecting asylum seekers, refugees and other migrants residing in the Australian community.</w:t>
            </w:r>
          </w:p>
          <w:p w14:paraId="433DBF14" w14:textId="77777777" w:rsidR="000E617A" w:rsidRDefault="000E617A" w:rsidP="00A10070">
            <w:pPr>
              <w:pStyle w:val="Puntoelenco"/>
            </w:pPr>
            <w:r>
              <w:t>In 2022, the Human Rights Commissioner has commenced an Inspection of the Melbourne and Brisbane Alternative Places of Detention (‘Hotel APODs’) with the aim of both examining the conditions of detention in Hotel APODs, and also the broader impacts of detention on the people who were or are still detained.</w:t>
            </w:r>
          </w:p>
        </w:tc>
      </w:tr>
      <w:tr w:rsidR="000E617A" w:rsidRPr="00A10070" w14:paraId="0FFD917B" w14:textId="77777777" w:rsidTr="00E16DB1">
        <w:trPr>
          <w:trHeight w:val="892"/>
        </w:trPr>
        <w:tc>
          <w:tcPr>
            <w:tcW w:w="2410"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992AB7F" w14:textId="77777777" w:rsidR="000E617A" w:rsidRDefault="000E617A">
            <w:pPr>
              <w:pStyle w:val="TableCol1"/>
            </w:pPr>
            <w:r>
              <w:t>Business and human rights program</w:t>
            </w:r>
          </w:p>
        </w:tc>
        <w:tc>
          <w:tcPr>
            <w:tcW w:w="7371"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7AC9E3D3" w14:textId="77777777" w:rsidR="000E617A" w:rsidRDefault="000E617A" w:rsidP="00A10070">
            <w:pPr>
              <w:pStyle w:val="Puntoelenco"/>
            </w:pPr>
            <w:r>
              <w:t xml:space="preserve">This program seeks to progress the business and human rights agenda by working with business, government and </w:t>
            </w:r>
            <w:proofErr w:type="spellStart"/>
            <w:r>
              <w:t>civil</w:t>
            </w:r>
            <w:proofErr w:type="spellEnd"/>
            <w:r>
              <w:t xml:space="preserve"> </w:t>
            </w:r>
            <w:r w:rsidRPr="00A10070">
              <w:t>society</w:t>
            </w:r>
            <w:r>
              <w:t xml:space="preserve"> stakeholders to </w:t>
            </w:r>
            <w:proofErr w:type="spellStart"/>
            <w:r>
              <w:t>promote</w:t>
            </w:r>
            <w:proofErr w:type="spellEnd"/>
            <w:r>
              <w:t xml:space="preserve"> the implementation of the United Nations Guiding Principles on Business and Human Rights (UNGPs) and other relevant frameworks in Australia.</w:t>
            </w:r>
          </w:p>
          <w:p w14:paraId="2E361ACD" w14:textId="77777777" w:rsidR="000E617A" w:rsidRDefault="000E617A" w:rsidP="00A10070">
            <w:pPr>
              <w:pStyle w:val="Puntoelenco"/>
            </w:pPr>
            <w:r>
              <w:lastRenderedPageBreak/>
              <w:t xml:space="preserve">In particular, the Commissioner will focus on supporting and strengthening Australia’s </w:t>
            </w:r>
            <w:proofErr w:type="spellStart"/>
            <w:r>
              <w:t>efforts</w:t>
            </w:r>
            <w:proofErr w:type="spellEnd"/>
            <w:r>
              <w:t xml:space="preserve"> to eradicate </w:t>
            </w:r>
            <w:proofErr w:type="spellStart"/>
            <w:r w:rsidRPr="00A10070">
              <w:t>modern</w:t>
            </w:r>
            <w:proofErr w:type="spellEnd"/>
            <w:r>
              <w:t xml:space="preserve"> </w:t>
            </w:r>
            <w:proofErr w:type="spellStart"/>
            <w:r>
              <w:t>slavery</w:t>
            </w:r>
            <w:proofErr w:type="spellEnd"/>
            <w:r>
              <w:t xml:space="preserve"> and human trafficking, including through engagement with the statutory review of the </w:t>
            </w:r>
            <w:r>
              <w:rPr>
                <w:rStyle w:val="Enfasicorsivo"/>
              </w:rPr>
              <w:t>Modern Slavery Act 2018</w:t>
            </w:r>
            <w:r>
              <w:t xml:space="preserve"> (</w:t>
            </w:r>
            <w:proofErr w:type="spellStart"/>
            <w:r>
              <w:t>Cth</w:t>
            </w:r>
            <w:proofErr w:type="spellEnd"/>
            <w:r>
              <w:t>) in 2022 to help improve the effectiveness of this legislation.</w:t>
            </w:r>
          </w:p>
          <w:p w14:paraId="6CAEFBC4" w14:textId="77777777" w:rsidR="000E617A" w:rsidRDefault="000E617A" w:rsidP="00A10070">
            <w:pPr>
              <w:pStyle w:val="Puntoelenco"/>
            </w:pPr>
            <w:r>
              <w:t>The Commissioner will also continue to engage with business, government and civil society stakeholders to promote the responsible and ethical development and use of technology. This work supports the implementation of the recommendations made in the Final Report of the Human Rights and Technology project, published in May 2021. In particular, this includes the development of Human Rights Impact Assessments to identify and address the benefits and risks to human rights posed by new and emerging technologies.</w:t>
            </w:r>
          </w:p>
        </w:tc>
      </w:tr>
    </w:tbl>
    <w:p w14:paraId="6B6C9F40" w14:textId="77777777" w:rsidR="000E617A" w:rsidRPr="00A10070" w:rsidRDefault="000E617A">
      <w:pPr>
        <w:rPr>
          <w:lang w:val="en-US"/>
        </w:rPr>
      </w:pPr>
    </w:p>
    <w:sectPr w:rsidR="000E617A" w:rsidRPr="00A1007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568C" w14:textId="77777777" w:rsidR="0032224B" w:rsidRDefault="0032224B" w:rsidP="00E16DB1">
      <w:pPr>
        <w:spacing w:after="0" w:line="240" w:lineRule="auto"/>
      </w:pPr>
      <w:r>
        <w:separator/>
      </w:r>
    </w:p>
  </w:endnote>
  <w:endnote w:type="continuationSeparator" w:id="0">
    <w:p w14:paraId="4181D8A8" w14:textId="77777777" w:rsidR="0032224B" w:rsidRDefault="0032224B" w:rsidP="00E1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A275" w14:textId="715521C0" w:rsidR="00E16DB1" w:rsidRPr="00E16DB1" w:rsidRDefault="00E16DB1">
    <w:pPr>
      <w:pStyle w:val="Pidipagina"/>
      <w:rPr>
        <w:lang w:val="en-US"/>
      </w:rPr>
    </w:pPr>
    <w:r w:rsidRPr="000315B3">
      <w:rPr>
        <w:lang w:val="en-US"/>
      </w:rPr>
      <w:t>THIS PROFILE SHOULD BE VIEWED IN THE CONTEXT OF THE COMMISSION’S 2022–2023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BBC7" w14:textId="77777777" w:rsidR="0032224B" w:rsidRDefault="0032224B" w:rsidP="00E16DB1">
      <w:pPr>
        <w:spacing w:after="0" w:line="240" w:lineRule="auto"/>
      </w:pPr>
      <w:r>
        <w:separator/>
      </w:r>
    </w:p>
  </w:footnote>
  <w:footnote w:type="continuationSeparator" w:id="0">
    <w:p w14:paraId="79B40B62" w14:textId="77777777" w:rsidR="0032224B" w:rsidRDefault="0032224B" w:rsidP="00E1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889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220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7A81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16D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805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85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125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EC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8C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8A558"/>
    <w:lvl w:ilvl="0">
      <w:start w:val="1"/>
      <w:numFmt w:val="bullet"/>
      <w:pStyle w:val="Puntoelenco"/>
      <w:lvlText w:val=""/>
      <w:lvlJc w:val="left"/>
      <w:pPr>
        <w:tabs>
          <w:tab w:val="num" w:pos="284"/>
        </w:tabs>
        <w:ind w:left="284" w:hanging="284"/>
      </w:pPr>
      <w:rPr>
        <w:rFonts w:ascii="Symbol" w:hAnsi="Symbol" w:hint="default"/>
      </w:rPr>
    </w:lvl>
  </w:abstractNum>
  <w:abstractNum w:abstractNumId="10" w15:restartNumberingAfterBreak="0">
    <w:nsid w:val="12B1420F"/>
    <w:multiLevelType w:val="hybridMultilevel"/>
    <w:tmpl w:val="D93427E6"/>
    <w:lvl w:ilvl="0" w:tplc="761ED3DC">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0307376">
    <w:abstractNumId w:val="10"/>
  </w:num>
  <w:num w:numId="2" w16cid:durableId="305016409">
    <w:abstractNumId w:val="4"/>
  </w:num>
  <w:num w:numId="3" w16cid:durableId="1245533777">
    <w:abstractNumId w:val="5"/>
  </w:num>
  <w:num w:numId="4" w16cid:durableId="2025404026">
    <w:abstractNumId w:val="6"/>
  </w:num>
  <w:num w:numId="5" w16cid:durableId="870148589">
    <w:abstractNumId w:val="7"/>
  </w:num>
  <w:num w:numId="6" w16cid:durableId="2023969729">
    <w:abstractNumId w:val="9"/>
  </w:num>
  <w:num w:numId="7" w16cid:durableId="1933471888">
    <w:abstractNumId w:val="0"/>
  </w:num>
  <w:num w:numId="8" w16cid:durableId="463238163">
    <w:abstractNumId w:val="1"/>
  </w:num>
  <w:num w:numId="9" w16cid:durableId="368189173">
    <w:abstractNumId w:val="2"/>
  </w:num>
  <w:num w:numId="10" w16cid:durableId="1310356093">
    <w:abstractNumId w:val="3"/>
  </w:num>
  <w:num w:numId="11" w16cid:durableId="742482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7A"/>
    <w:rsid w:val="000C2F2B"/>
    <w:rsid w:val="000E617A"/>
    <w:rsid w:val="0032224B"/>
    <w:rsid w:val="00412BB2"/>
    <w:rsid w:val="007254E8"/>
    <w:rsid w:val="009C3432"/>
    <w:rsid w:val="00A10070"/>
    <w:rsid w:val="00E16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8F4E96"/>
  <w15:chartTrackingRefBased/>
  <w15:docId w15:val="{CE85F144-1E1B-E441-A2B7-A0915BF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070"/>
    <w:pPr>
      <w:spacing w:after="240" w:line="288" w:lineRule="auto"/>
    </w:pPr>
    <w:rPr>
      <w:rFonts w:ascii="Open Sans" w:hAnsi="Open Sans"/>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uiPriority w:val="99"/>
    <w:rsid w:val="00E16DB1"/>
    <w:pPr>
      <w:keepLines/>
      <w:suppressAutoHyphens/>
      <w:autoSpaceDE w:val="0"/>
      <w:autoSpaceDN w:val="0"/>
      <w:adjustRightInd w:val="0"/>
      <w:spacing w:before="340" w:after="170" w:line="280" w:lineRule="atLeast"/>
      <w:textAlignment w:val="center"/>
    </w:pPr>
    <w:rPr>
      <w:rFonts w:ascii="Open Sans Semibold" w:hAnsi="Open Sans Semibold" w:cs="Open Sans Semibold"/>
      <w:color w:val="0070C0"/>
      <w:spacing w:val="56"/>
      <w:sz w:val="28"/>
      <w:szCs w:val="28"/>
      <w:lang w:val="en-US"/>
    </w:rPr>
  </w:style>
  <w:style w:type="paragraph" w:customStyle="1" w:styleId="WorkplanBullets">
    <w:name w:val="Workplan Bullets •"/>
    <w:basedOn w:val="Normale"/>
    <w:uiPriority w:val="99"/>
    <w:rsid w:val="009C3432"/>
    <w:pPr>
      <w:keepLines/>
      <w:numPr>
        <w:numId w:val="1"/>
      </w:numPr>
      <w:tabs>
        <w:tab w:val="left" w:pos="284"/>
      </w:tabs>
      <w:suppressAutoHyphens/>
      <w:autoSpaceDE w:val="0"/>
      <w:autoSpaceDN w:val="0"/>
      <w:adjustRightInd w:val="0"/>
      <w:textAlignment w:val="center"/>
    </w:pPr>
    <w:rPr>
      <w:rFonts w:cs="Open Sans"/>
      <w:color w:val="000000"/>
      <w:szCs w:val="18"/>
      <w:lang w:val="en-US"/>
    </w:rPr>
  </w:style>
  <w:style w:type="paragraph" w:customStyle="1" w:styleId="Paragrafobase">
    <w:name w:val="[Paragrafo base]"/>
    <w:basedOn w:val="Normale"/>
    <w:uiPriority w:val="99"/>
    <w:rsid w:val="000E617A"/>
    <w:pPr>
      <w:keepLines/>
      <w:suppressAutoHyphens/>
      <w:autoSpaceDE w:val="0"/>
      <w:autoSpaceDN w:val="0"/>
      <w:adjustRightInd w:val="0"/>
      <w:spacing w:after="170"/>
      <w:textAlignment w:val="center"/>
    </w:pPr>
    <w:rPr>
      <w:rFonts w:cs="Open Sans"/>
      <w:color w:val="000000"/>
      <w:sz w:val="16"/>
      <w:szCs w:val="16"/>
      <w:lang w:val="en-US"/>
    </w:rPr>
  </w:style>
  <w:style w:type="paragraph" w:customStyle="1" w:styleId="TableCol1">
    <w:name w:val="Table Col 1"/>
    <w:basedOn w:val="Normale"/>
    <w:uiPriority w:val="99"/>
    <w:rsid w:val="00A10070"/>
    <w:pPr>
      <w:keepLines/>
      <w:suppressAutoHyphens/>
      <w:autoSpaceDE w:val="0"/>
      <w:autoSpaceDN w:val="0"/>
      <w:adjustRightInd w:val="0"/>
      <w:textAlignment w:val="center"/>
    </w:pPr>
    <w:rPr>
      <w:rFonts w:cs="Open Sans"/>
      <w:b/>
      <w:bCs/>
      <w:szCs w:val="18"/>
      <w:lang w:val="en-US"/>
    </w:rPr>
  </w:style>
  <w:style w:type="character" w:styleId="Enfasigrassetto">
    <w:name w:val="Strong"/>
    <w:basedOn w:val="Carpredefinitoparagrafo"/>
    <w:uiPriority w:val="22"/>
    <w:qFormat/>
    <w:rsid w:val="00A10070"/>
    <w:rPr>
      <w:b/>
      <w:bCs/>
    </w:rPr>
  </w:style>
  <w:style w:type="character" w:styleId="Enfasicorsivo">
    <w:name w:val="Emphasis"/>
    <w:basedOn w:val="Carpredefinitoparagrafo"/>
    <w:uiPriority w:val="99"/>
    <w:qFormat/>
    <w:rsid w:val="000E617A"/>
    <w:rPr>
      <w:rFonts w:ascii="Open Sans" w:hAnsi="Open Sans" w:cs="Open Sans"/>
      <w:i/>
      <w:iCs/>
      <w:w w:val="100"/>
    </w:rPr>
  </w:style>
  <w:style w:type="paragraph" w:styleId="Puntoelenco">
    <w:name w:val="List Bullet"/>
    <w:basedOn w:val="Normale"/>
    <w:uiPriority w:val="99"/>
    <w:unhideWhenUsed/>
    <w:rsid w:val="00A10070"/>
    <w:pPr>
      <w:numPr>
        <w:numId w:val="6"/>
      </w:numPr>
      <w:tabs>
        <w:tab w:val="left" w:pos="284"/>
      </w:tabs>
      <w:spacing w:after="0"/>
    </w:pPr>
  </w:style>
  <w:style w:type="paragraph" w:customStyle="1" w:styleId="Name">
    <w:name w:val="Name"/>
    <w:basedOn w:val="Normale"/>
    <w:qFormat/>
    <w:rsid w:val="00A10070"/>
    <w:pPr>
      <w:spacing w:after="120" w:line="240" w:lineRule="auto"/>
    </w:pPr>
    <w:rPr>
      <w:sz w:val="28"/>
      <w:lang w:val="en-AU"/>
    </w:rPr>
  </w:style>
  <w:style w:type="paragraph" w:customStyle="1" w:styleId="Title">
    <w:name w:val="Title"/>
    <w:basedOn w:val="Normale"/>
    <w:qFormat/>
    <w:rsid w:val="00A10070"/>
    <w:pPr>
      <w:spacing w:after="360" w:line="240" w:lineRule="auto"/>
    </w:pPr>
    <w:rPr>
      <w:b/>
      <w:lang w:val="en-AU"/>
    </w:rPr>
  </w:style>
  <w:style w:type="paragraph" w:customStyle="1" w:styleId="Term">
    <w:name w:val="Term"/>
    <w:basedOn w:val="Normale"/>
    <w:qFormat/>
    <w:rsid w:val="00A10070"/>
    <w:pPr>
      <w:spacing w:after="360" w:line="240" w:lineRule="auto"/>
    </w:pPr>
    <w:rPr>
      <w:rFonts w:cs="Times New Roman (Corpo CS)"/>
      <w:spacing w:val="40"/>
    </w:rPr>
  </w:style>
  <w:style w:type="paragraph" w:customStyle="1" w:styleId="Quote">
    <w:name w:val="Quote"/>
    <w:basedOn w:val="Normale"/>
    <w:rsid w:val="00A10070"/>
    <w:pPr>
      <w:spacing w:after="480"/>
    </w:pPr>
    <w:rPr>
      <w:i/>
      <w:lang w:val="en-US"/>
    </w:rPr>
  </w:style>
  <w:style w:type="paragraph" w:customStyle="1" w:styleId="CommissionersName">
    <w:name w:val="Commissioner's Name"/>
    <w:basedOn w:val="Normale"/>
    <w:uiPriority w:val="99"/>
    <w:rsid w:val="00A10070"/>
    <w:pPr>
      <w:tabs>
        <w:tab w:val="left" w:pos="567"/>
      </w:tabs>
      <w:suppressAutoHyphens/>
      <w:autoSpaceDE w:val="0"/>
      <w:autoSpaceDN w:val="0"/>
      <w:adjustRightInd w:val="0"/>
      <w:spacing w:after="57" w:line="280" w:lineRule="atLeast"/>
      <w:textAlignment w:val="center"/>
    </w:pPr>
    <w:rPr>
      <w:rFonts w:cs="Open Sans"/>
      <w:b/>
      <w:bCs/>
      <w:color w:val="FFFFFF"/>
      <w:sz w:val="28"/>
      <w:szCs w:val="28"/>
      <w:lang w:val="en-AU"/>
    </w:rPr>
  </w:style>
  <w:style w:type="paragraph" w:customStyle="1" w:styleId="CommissionersTitle">
    <w:name w:val="Commissioner's Title"/>
    <w:basedOn w:val="Normale"/>
    <w:uiPriority w:val="99"/>
    <w:rsid w:val="00A10070"/>
    <w:pPr>
      <w:tabs>
        <w:tab w:val="left" w:pos="567"/>
      </w:tabs>
      <w:suppressAutoHyphens/>
      <w:autoSpaceDE w:val="0"/>
      <w:autoSpaceDN w:val="0"/>
      <w:adjustRightInd w:val="0"/>
      <w:spacing w:after="0" w:line="280" w:lineRule="atLeast"/>
      <w:textAlignment w:val="center"/>
    </w:pPr>
    <w:rPr>
      <w:rFonts w:cs="Open Sans"/>
      <w:color w:val="FFFFFF"/>
      <w:sz w:val="24"/>
      <w:lang w:val="en-AU"/>
    </w:rPr>
  </w:style>
  <w:style w:type="character" w:customStyle="1" w:styleId="Bold">
    <w:name w:val="Bold"/>
    <w:uiPriority w:val="99"/>
    <w:rsid w:val="00A10070"/>
    <w:rPr>
      <w:rFonts w:ascii="Open Sans" w:hAnsi="Open Sans" w:cs="Open Sans"/>
      <w:b/>
      <w:bCs/>
    </w:rPr>
  </w:style>
  <w:style w:type="paragraph" w:customStyle="1" w:styleId="WorkplanYearofTerm">
    <w:name w:val="Workplan Year of Term"/>
    <w:basedOn w:val="Normale"/>
    <w:uiPriority w:val="99"/>
    <w:rsid w:val="00E16DB1"/>
    <w:pPr>
      <w:tabs>
        <w:tab w:val="left" w:pos="567"/>
      </w:tabs>
      <w:suppressAutoHyphens/>
      <w:autoSpaceDE w:val="0"/>
      <w:autoSpaceDN w:val="0"/>
      <w:adjustRightInd w:val="0"/>
      <w:spacing w:after="0" w:line="160" w:lineRule="atLeast"/>
      <w:jc w:val="distribute"/>
      <w:textAlignment w:val="center"/>
    </w:pPr>
    <w:rPr>
      <w:rFonts w:cs="Open Sans"/>
      <w:color w:val="000000"/>
      <w:spacing w:val="25"/>
      <w:sz w:val="14"/>
      <w:szCs w:val="14"/>
      <w:lang w:val="en-AU"/>
    </w:rPr>
  </w:style>
  <w:style w:type="paragraph" w:customStyle="1" w:styleId="WorkplanQuote">
    <w:name w:val="Workplan Quote"/>
    <w:basedOn w:val="Normale"/>
    <w:uiPriority w:val="99"/>
    <w:rsid w:val="00E16DB1"/>
    <w:pPr>
      <w:keepLines/>
      <w:suppressAutoHyphens/>
      <w:autoSpaceDE w:val="0"/>
      <w:autoSpaceDN w:val="0"/>
      <w:adjustRightInd w:val="0"/>
      <w:spacing w:after="0" w:line="240" w:lineRule="atLeast"/>
      <w:textAlignment w:val="center"/>
    </w:pPr>
    <w:rPr>
      <w:rFonts w:cs="Open Sans"/>
      <w:i/>
      <w:iCs/>
      <w:color w:val="FFFFFF"/>
      <w:sz w:val="18"/>
      <w:szCs w:val="18"/>
      <w:lang w:val="en-US"/>
    </w:rPr>
  </w:style>
  <w:style w:type="paragraph" w:styleId="Intestazione">
    <w:name w:val="header"/>
    <w:basedOn w:val="Normale"/>
    <w:link w:val="IntestazioneCarattere"/>
    <w:uiPriority w:val="99"/>
    <w:unhideWhenUsed/>
    <w:rsid w:val="00E16D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6DB1"/>
    <w:rPr>
      <w:rFonts w:ascii="Open Sans" w:hAnsi="Open Sans"/>
      <w:sz w:val="20"/>
    </w:rPr>
  </w:style>
  <w:style w:type="paragraph" w:styleId="Pidipagina">
    <w:name w:val="footer"/>
    <w:basedOn w:val="Normale"/>
    <w:link w:val="PidipaginaCarattere"/>
    <w:uiPriority w:val="99"/>
    <w:unhideWhenUsed/>
    <w:rsid w:val="00E16DB1"/>
    <w:pPr>
      <w:tabs>
        <w:tab w:val="center" w:pos="4819"/>
        <w:tab w:val="right" w:pos="9638"/>
      </w:tabs>
      <w:spacing w:after="0" w:line="240" w:lineRule="auto"/>
      <w:jc w:val="center"/>
    </w:pPr>
    <w:rPr>
      <w:sz w:val="18"/>
    </w:rPr>
  </w:style>
  <w:style w:type="character" w:customStyle="1" w:styleId="PidipaginaCarattere">
    <w:name w:val="Piè di pagina Carattere"/>
    <w:basedOn w:val="Carpredefinitoparagrafo"/>
    <w:link w:val="Pidipagina"/>
    <w:uiPriority w:val="99"/>
    <w:rsid w:val="00E16DB1"/>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DGE6U7RJ2EFV-1443148087-9652</_dlc_DocId>
    <_dlc_DocIdUrl xmlns="6500fe01-343b-4fb9-a1b0-68ac19d62e01">
      <Url>https://australianhrc.sharepoint.com/sites/PolicySectionWorkspace/_layouts/15/DocIdRedir.aspx?ID=DGE6U7RJ2EFV-1443148087-9652</Url>
      <Description>DGE6U7RJ2EFV-1443148087-9652</Description>
    </_dlc_DocIdUrl>
  </documentManagement>
</p:properties>
</file>

<file path=customXml/itemProps1.xml><?xml version="1.0" encoding="utf-8"?>
<ds:datastoreItem xmlns:ds="http://schemas.openxmlformats.org/officeDocument/2006/customXml" ds:itemID="{4A883CBC-EEE0-4FDD-9FEF-C4281F6B6A2C}"/>
</file>

<file path=customXml/itemProps2.xml><?xml version="1.0" encoding="utf-8"?>
<ds:datastoreItem xmlns:ds="http://schemas.openxmlformats.org/officeDocument/2006/customXml" ds:itemID="{347679D0-8A0B-4F51-8C37-2A44BB064F7D}"/>
</file>

<file path=customXml/itemProps3.xml><?xml version="1.0" encoding="utf-8"?>
<ds:datastoreItem xmlns:ds="http://schemas.openxmlformats.org/officeDocument/2006/customXml" ds:itemID="{0C21948B-3B4B-423F-A77A-BD23492C7712}"/>
</file>

<file path=customXml/itemProps4.xml><?xml version="1.0" encoding="utf-8"?>
<ds:datastoreItem xmlns:ds="http://schemas.openxmlformats.org/officeDocument/2006/customXml" ds:itemID="{AC031036-F799-4CBF-98E2-488FB2A96431}"/>
</file>

<file path=customXml/itemProps5.xml><?xml version="1.0" encoding="utf-8"?>
<ds:datastoreItem xmlns:ds="http://schemas.openxmlformats.org/officeDocument/2006/customXml" ds:itemID="{4DB88B67-8F42-433A-BBD8-5FA1B9267A37}"/>
</file>

<file path=customXml/itemProps6.xml><?xml version="1.0" encoding="utf-8"?>
<ds:datastoreItem xmlns:ds="http://schemas.openxmlformats.org/officeDocument/2006/customXml" ds:itemID="{8D219CD6-8579-4EF6-9CF7-99321068ABDE}"/>
</file>

<file path=docProps/app.xml><?xml version="1.0" encoding="utf-8"?>
<Properties xmlns="http://schemas.openxmlformats.org/officeDocument/2006/extended-properties" xmlns:vt="http://schemas.openxmlformats.org/officeDocument/2006/docPropsVTypes">
  <Template>Normal.dotm</Template>
  <TotalTime>8</TotalTime>
  <Pages>3</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3</cp:revision>
  <dcterms:created xsi:type="dcterms:W3CDTF">2022-08-20T13:48:00Z</dcterms:created>
  <dcterms:modified xsi:type="dcterms:W3CDTF">2022-08-21T15:53:00Z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b3937367-f98a-4845-84da-3161686688b3</vt:lpwstr>
  </property>
</Properties>
</file>